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33E6" w:rsidRPr="00BB6DC2" w:rsidRDefault="00E20773" w:rsidP="00E20773">
      <w:pPr>
        <w:spacing w:line="300" w:lineRule="atLeast"/>
        <w:jc w:val="center"/>
        <w:rPr>
          <w:rFonts w:ascii="Calibri" w:eastAsia="Calibri" w:hAnsi="Calibri" w:cs="David"/>
          <w:b/>
          <w:bCs/>
          <w:sz w:val="24"/>
          <w:szCs w:val="24"/>
          <w:u w:val="single"/>
          <w:rtl/>
        </w:rPr>
      </w:pPr>
      <w:bookmarkStart w:id="0" w:name="_GoBack"/>
      <w:bookmarkEnd w:id="0"/>
      <w:r>
        <w:rPr>
          <w:rFonts w:cs="Arial" w:hint="cs"/>
          <w:b/>
          <w:bCs/>
          <w:sz w:val="24"/>
          <w:szCs w:val="24"/>
          <w:u w:val="single"/>
          <w:rtl/>
          <w:lang w:bidi="ar-SA"/>
        </w:rPr>
        <w:t>مناقصة</w:t>
      </w:r>
      <w:r w:rsidR="00E9346E" w:rsidRPr="00190922">
        <w:rPr>
          <w:rFonts w:cs="David" w:hint="cs"/>
          <w:b/>
          <w:bCs/>
          <w:sz w:val="24"/>
          <w:szCs w:val="24"/>
          <w:u w:val="single"/>
          <w:rtl/>
        </w:rPr>
        <w:t xml:space="preserve"> 0</w:t>
      </w:r>
      <w:r w:rsidR="00592222">
        <w:rPr>
          <w:rFonts w:cs="David" w:hint="cs"/>
          <w:b/>
          <w:bCs/>
          <w:sz w:val="24"/>
          <w:szCs w:val="24"/>
          <w:u w:val="single"/>
          <w:rtl/>
        </w:rPr>
        <w:t>8</w:t>
      </w:r>
      <w:r w:rsidR="00E9346E" w:rsidRPr="00190922">
        <w:rPr>
          <w:rFonts w:cs="David" w:hint="cs"/>
          <w:b/>
          <w:bCs/>
          <w:sz w:val="24"/>
          <w:szCs w:val="24"/>
          <w:u w:val="single"/>
          <w:rtl/>
        </w:rPr>
        <w:t xml:space="preserve">-2018 </w:t>
      </w:r>
      <w:r>
        <w:rPr>
          <w:rFonts w:cs="Arial" w:hint="cs"/>
          <w:b/>
          <w:bCs/>
          <w:sz w:val="24"/>
          <w:szCs w:val="24"/>
          <w:u w:val="single"/>
          <w:rtl/>
          <w:lang w:bidi="ar-SA"/>
        </w:rPr>
        <w:t xml:space="preserve">لتقي عروض لتزويد رخص </w:t>
      </w:r>
      <w:r w:rsidR="005133E6">
        <w:rPr>
          <w:rFonts w:ascii="Calibri" w:eastAsia="Calibri" w:hAnsi="Calibri" w:cs="David"/>
          <w:b/>
          <w:bCs/>
          <w:sz w:val="24"/>
          <w:szCs w:val="24"/>
          <w:u w:val="single"/>
        </w:rPr>
        <w:t>ForeScout</w:t>
      </w:r>
    </w:p>
    <w:p w:rsidR="00E20773" w:rsidRDefault="00E20773" w:rsidP="00E20773">
      <w:pPr>
        <w:jc w:val="center"/>
        <w:rPr>
          <w:rFonts w:ascii="Calibri" w:eastAsia="Calibri" w:hAnsi="Calibri" w:cs="Arial"/>
          <w:b/>
          <w:bCs/>
          <w:sz w:val="24"/>
          <w:szCs w:val="24"/>
          <w:u w:val="single"/>
          <w:rtl/>
          <w:lang w:bidi="ar-SA"/>
        </w:rPr>
      </w:pPr>
      <w:r>
        <w:rPr>
          <w:rFonts w:ascii="Calibri" w:eastAsia="Calibri" w:hAnsi="Calibri" w:cs="Arial" w:hint="cs"/>
          <w:b/>
          <w:bCs/>
          <w:sz w:val="24"/>
          <w:szCs w:val="24"/>
          <w:u w:val="single"/>
          <w:rtl/>
          <w:lang w:bidi="ar-SA"/>
        </w:rPr>
        <w:t xml:space="preserve">يشمل تركيب ودعم لمنظومة الحوسبة في المحاكم الدينية اليهودية الحاخامية </w:t>
      </w:r>
    </w:p>
    <w:p w:rsidR="00982F7B" w:rsidRDefault="00982F7B" w:rsidP="00982F7B">
      <w:pPr>
        <w:pStyle w:val="Para0"/>
        <w:spacing w:line="276" w:lineRule="auto"/>
        <w:ind w:left="720"/>
        <w:rPr>
          <w:rFonts w:ascii="David" w:hAnsi="David"/>
          <w:sz w:val="24"/>
        </w:rPr>
      </w:pPr>
    </w:p>
    <w:p w:rsidR="00E20773" w:rsidRDefault="00E20773" w:rsidP="00162506">
      <w:pPr>
        <w:pStyle w:val="a3"/>
        <w:numPr>
          <w:ilvl w:val="0"/>
          <w:numId w:val="3"/>
        </w:numPr>
        <w:spacing w:line="360" w:lineRule="auto"/>
        <w:rPr>
          <w:rFonts w:ascii="David" w:hAnsi="David"/>
          <w:sz w:val="24"/>
        </w:rPr>
      </w:pPr>
      <w:r w:rsidRPr="00E20773">
        <w:rPr>
          <w:rFonts w:ascii="Arial" w:hAnsi="Arial" w:cs="Arial"/>
          <w:sz w:val="28"/>
          <w:rtl/>
          <w:lang w:bidi="ar-SA"/>
        </w:rPr>
        <w:t xml:space="preserve">إدارة المحاكم الدينية اليهودية الحاخامية </w:t>
      </w:r>
      <w:r w:rsidRPr="00E20773">
        <w:rPr>
          <w:rFonts w:ascii="Arial" w:hAnsi="Arial" w:cs="Arial" w:hint="cs"/>
          <w:sz w:val="28"/>
          <w:rtl/>
          <w:lang w:bidi="ar-SA"/>
        </w:rPr>
        <w:t xml:space="preserve">( فيما يلي المكتب) تتوجه بهذا بطلب لتلقي عروض لإعادة تنظيم وتحسين الرخص لمجال حماية وضمان المعلومات لمنتجات  </w:t>
      </w:r>
      <w:r w:rsidR="005133E6" w:rsidRPr="00E20773">
        <w:rPr>
          <w:rFonts w:ascii="David" w:hAnsi="David" w:hint="cs"/>
          <w:sz w:val="24"/>
        </w:rPr>
        <w:t>NAC</w:t>
      </w:r>
      <w:r>
        <w:rPr>
          <w:rFonts w:ascii="David" w:hAnsi="David" w:hint="cs"/>
          <w:sz w:val="24"/>
          <w:rtl/>
          <w:lang w:bidi="ar-SA"/>
        </w:rPr>
        <w:t>، يشمل خدمات، دعم وصيانة لمنظومة الحوسبة للمحاكم الدينية اليهودية الحاخامية .</w:t>
      </w:r>
    </w:p>
    <w:p w:rsidR="00E20773" w:rsidRPr="00E20773" w:rsidRDefault="00E20773" w:rsidP="00982F7B">
      <w:pPr>
        <w:pStyle w:val="Para0"/>
        <w:numPr>
          <w:ilvl w:val="0"/>
          <w:numId w:val="3"/>
        </w:numPr>
        <w:spacing w:line="360" w:lineRule="auto"/>
        <w:rPr>
          <w:rFonts w:ascii="David" w:hAnsi="David"/>
          <w:sz w:val="24"/>
        </w:rPr>
      </w:pPr>
      <w:r>
        <w:rPr>
          <w:rFonts w:ascii="David" w:hAnsi="David" w:cs="Arial" w:hint="cs"/>
          <w:sz w:val="24"/>
          <w:rtl/>
          <w:lang w:bidi="ar-SA"/>
        </w:rPr>
        <w:t>الخدمات تشمل تلقي خدمات خبير لتركيب ودعم الرخص واستيعابها في بيئة العمل لشبكة الحوسبة للمحاكم الدينية اليهودية الحاخامية .</w:t>
      </w:r>
    </w:p>
    <w:p w:rsidR="00E20773" w:rsidRPr="00E20773" w:rsidRDefault="00E20773" w:rsidP="00E20773">
      <w:pPr>
        <w:pStyle w:val="Para0"/>
        <w:numPr>
          <w:ilvl w:val="0"/>
          <w:numId w:val="3"/>
        </w:numPr>
        <w:spacing w:line="360" w:lineRule="auto"/>
        <w:rPr>
          <w:rFonts w:ascii="David" w:hAnsi="David"/>
          <w:sz w:val="24"/>
        </w:rPr>
      </w:pPr>
      <w:r>
        <w:rPr>
          <w:rFonts w:ascii="David" w:hAnsi="David" w:cs="Arial" w:hint="cs"/>
          <w:sz w:val="24"/>
          <w:rtl/>
          <w:lang w:bidi="ar-SA"/>
        </w:rPr>
        <w:t>تُزود الخدمات من قبل الفائز بالمناقصة وأعمال التركيب والدعم تتم في المواقع المركزية للمنظمة ( مزرعة الحواسيب الملقمة في يافا وفي مبنى إدارة التنظيم في القدس).</w:t>
      </w:r>
    </w:p>
    <w:p w:rsidR="00E20773" w:rsidRPr="00E20773" w:rsidRDefault="00E20773" w:rsidP="00E20773">
      <w:pPr>
        <w:pStyle w:val="Para0"/>
        <w:numPr>
          <w:ilvl w:val="0"/>
          <w:numId w:val="3"/>
        </w:numPr>
        <w:spacing w:line="360" w:lineRule="auto"/>
        <w:rPr>
          <w:rFonts w:ascii="David" w:hAnsi="David"/>
          <w:sz w:val="24"/>
        </w:rPr>
      </w:pPr>
      <w:r>
        <w:rPr>
          <w:rFonts w:ascii="David" w:hAnsi="David" w:cs="Arial" w:hint="cs"/>
          <w:sz w:val="24"/>
          <w:rtl/>
          <w:lang w:bidi="ar-SA"/>
        </w:rPr>
        <w:t xml:space="preserve">التعاقد لفترة 36 شهراً تقويمياً متواصلة تبدأ فور التوقيع على العقد. يحفظ للمكتب حق الاختيار للتعاقد مع الفائز بنفس الشروط ولفترات إضافية 12 شهراً تقويمياً في كل مرة، لغاية 60 شهراً تقويمياً بالمجموع </w:t>
      </w:r>
      <w:proofErr w:type="gramStart"/>
      <w:r>
        <w:rPr>
          <w:rFonts w:ascii="David" w:hAnsi="David" w:cs="Arial" w:hint="cs"/>
          <w:sz w:val="24"/>
          <w:rtl/>
          <w:lang w:bidi="ar-SA"/>
        </w:rPr>
        <w:t>الكلي .</w:t>
      </w:r>
      <w:proofErr w:type="gramEnd"/>
    </w:p>
    <w:p w:rsidR="00E20773" w:rsidRPr="00E20773" w:rsidRDefault="00E20773" w:rsidP="00171C49">
      <w:pPr>
        <w:pStyle w:val="Para0"/>
        <w:numPr>
          <w:ilvl w:val="0"/>
          <w:numId w:val="3"/>
        </w:numPr>
        <w:spacing w:line="360" w:lineRule="auto"/>
        <w:rPr>
          <w:rFonts w:ascii="David" w:hAnsi="David"/>
          <w:sz w:val="24"/>
        </w:rPr>
      </w:pPr>
      <w:r>
        <w:rPr>
          <w:rFonts w:asciiTheme="minorHAnsi" w:hAnsiTheme="minorHAnsi" w:cstheme="minorBidi" w:hint="cs"/>
          <w:sz w:val="24"/>
          <w:rtl/>
          <w:lang w:bidi="ar-SA"/>
        </w:rPr>
        <w:t xml:space="preserve">المناقصة موجهه لمقدمي الخدمات من هذا النوع والذين يستوفون طلبات الحد الأدنى المفصلة في مستندات </w:t>
      </w:r>
      <w:proofErr w:type="gramStart"/>
      <w:r>
        <w:rPr>
          <w:rFonts w:asciiTheme="minorHAnsi" w:hAnsiTheme="minorHAnsi" w:cstheme="minorBidi" w:hint="cs"/>
          <w:sz w:val="24"/>
          <w:rtl/>
          <w:lang w:bidi="ar-SA"/>
        </w:rPr>
        <w:t>المناقصة .</w:t>
      </w:r>
      <w:proofErr w:type="gramEnd"/>
    </w:p>
    <w:p w:rsidR="00E20773" w:rsidRPr="00E20773" w:rsidRDefault="00E20773" w:rsidP="00E20773">
      <w:pPr>
        <w:pStyle w:val="Para2"/>
        <w:numPr>
          <w:ilvl w:val="0"/>
          <w:numId w:val="3"/>
        </w:numPr>
        <w:spacing w:line="360" w:lineRule="auto"/>
        <w:rPr>
          <w:rFonts w:ascii="David" w:hAnsi="David"/>
          <w:sz w:val="24"/>
        </w:rPr>
      </w:pPr>
      <w:r>
        <w:rPr>
          <w:rFonts w:asciiTheme="minorHAnsi" w:hAnsiTheme="minorHAnsi" w:cstheme="minorBidi" w:hint="cs"/>
          <w:sz w:val="24"/>
          <w:rtl/>
          <w:lang w:bidi="ar-SA"/>
        </w:rPr>
        <w:t xml:space="preserve">يجب على مقدم العرض أن يعرض بالموعد الأخير لتقديم </w:t>
      </w:r>
      <w:proofErr w:type="gramStart"/>
      <w:r>
        <w:rPr>
          <w:rFonts w:asciiTheme="minorHAnsi" w:hAnsiTheme="minorHAnsi" w:cstheme="minorBidi" w:hint="cs"/>
          <w:sz w:val="24"/>
          <w:rtl/>
          <w:lang w:bidi="ar-SA"/>
        </w:rPr>
        <w:t>العروض ،</w:t>
      </w:r>
      <w:proofErr w:type="gramEnd"/>
      <w:r>
        <w:rPr>
          <w:rFonts w:asciiTheme="minorHAnsi" w:hAnsiTheme="minorHAnsi" w:cstheme="minorBidi" w:hint="cs"/>
          <w:sz w:val="24"/>
          <w:rtl/>
          <w:lang w:bidi="ar-SA"/>
        </w:rPr>
        <w:t xml:space="preserve"> تجربة مثبتة 5 سنوات على الأقل بتزويد خدمات في مجال حماية وضمان المعلومات. </w:t>
      </w:r>
    </w:p>
    <w:p w:rsidR="00E9346E" w:rsidRPr="009F35BB" w:rsidRDefault="00E20773" w:rsidP="00E20773">
      <w:pPr>
        <w:pStyle w:val="Para2"/>
        <w:numPr>
          <w:ilvl w:val="0"/>
          <w:numId w:val="3"/>
        </w:numPr>
        <w:spacing w:line="360" w:lineRule="auto"/>
        <w:rPr>
          <w:rFonts w:ascii="David" w:hAnsi="David"/>
          <w:sz w:val="24"/>
          <w:rtl/>
        </w:rPr>
      </w:pPr>
      <w:r>
        <w:rPr>
          <w:rFonts w:ascii="David" w:hAnsi="David" w:cs="Arial" w:hint="cs"/>
          <w:sz w:val="24"/>
          <w:rtl/>
          <w:lang w:bidi="ar-SA"/>
        </w:rPr>
        <w:t xml:space="preserve">يجب على مقدم العرض أن يعرض في نطاق الرد على المناقصة ، تجربة بتقديم خدمات موضوع هذه المناقصة لدى 3 زبائن على الأقل ، حيث زبون واحد منهم على الأقل في مجال الـ- </w:t>
      </w:r>
      <w:r w:rsidR="00CB35D2">
        <w:rPr>
          <w:rFonts w:ascii="David" w:hAnsi="David" w:hint="cs"/>
          <w:sz w:val="24"/>
          <w:rtl/>
        </w:rPr>
        <w:t xml:space="preserve"> </w:t>
      </w:r>
      <w:r w:rsidR="00CB35D2">
        <w:rPr>
          <w:rFonts w:ascii="David" w:hAnsi="David"/>
          <w:sz w:val="24"/>
        </w:rPr>
        <w:t>ForeScout</w:t>
      </w:r>
      <w:r w:rsidR="00E9346E" w:rsidRPr="009F35BB">
        <w:rPr>
          <w:rFonts w:ascii="David" w:hAnsi="David"/>
          <w:sz w:val="24"/>
          <w:rtl/>
        </w:rPr>
        <w:t>.</w:t>
      </w:r>
    </w:p>
    <w:p w:rsidR="00E9346E" w:rsidRPr="009F35BB" w:rsidRDefault="00E20773" w:rsidP="00CA665A">
      <w:pPr>
        <w:pStyle w:val="Para2"/>
        <w:numPr>
          <w:ilvl w:val="0"/>
          <w:numId w:val="3"/>
        </w:numPr>
        <w:spacing w:line="360" w:lineRule="auto"/>
        <w:rPr>
          <w:rFonts w:ascii="David" w:hAnsi="David"/>
          <w:sz w:val="24"/>
        </w:rPr>
      </w:pPr>
      <w:r>
        <w:rPr>
          <w:rFonts w:ascii="David" w:hAnsi="David" w:cs="Arial" w:hint="cs"/>
          <w:sz w:val="24"/>
          <w:rtl/>
          <w:lang w:bidi="ar-SA"/>
        </w:rPr>
        <w:t xml:space="preserve">يجب على مقدم العرض أن يعرض في نطاق الرد على </w:t>
      </w:r>
      <w:proofErr w:type="gramStart"/>
      <w:r>
        <w:rPr>
          <w:rFonts w:ascii="David" w:hAnsi="David" w:cs="Arial" w:hint="cs"/>
          <w:sz w:val="24"/>
          <w:rtl/>
          <w:lang w:bidi="ar-SA"/>
        </w:rPr>
        <w:t>المناقصة ،</w:t>
      </w:r>
      <w:proofErr w:type="gramEnd"/>
      <w:r>
        <w:rPr>
          <w:rFonts w:ascii="David" w:hAnsi="David" w:cs="Arial" w:hint="cs"/>
          <w:sz w:val="24"/>
          <w:rtl/>
          <w:lang w:bidi="ar-SA"/>
        </w:rPr>
        <w:t xml:space="preserve"> تجربة مثبتة أنه يستخدم خبير </w:t>
      </w:r>
      <w:r w:rsidR="00CA665A">
        <w:rPr>
          <w:rFonts w:ascii="David" w:hAnsi="David" w:cs="Arial" w:hint="cs"/>
          <w:sz w:val="24"/>
          <w:rtl/>
          <w:lang w:bidi="ar-SA"/>
        </w:rPr>
        <w:t xml:space="preserve">من قبله </w:t>
      </w:r>
      <w:r>
        <w:rPr>
          <w:rFonts w:ascii="David" w:hAnsi="David" w:cs="Arial" w:hint="cs"/>
          <w:sz w:val="24"/>
          <w:rtl/>
          <w:lang w:bidi="ar-SA"/>
        </w:rPr>
        <w:t xml:space="preserve">صاحب تجربة بتقديم خدمات لمعدات </w:t>
      </w:r>
      <w:r w:rsidR="00CB35D2">
        <w:rPr>
          <w:rFonts w:ascii="David" w:hAnsi="David"/>
          <w:sz w:val="24"/>
        </w:rPr>
        <w:t>ForeScout</w:t>
      </w:r>
      <w:r w:rsidR="00190922">
        <w:rPr>
          <w:rFonts w:ascii="David" w:hAnsi="David" w:hint="cs"/>
          <w:sz w:val="24"/>
          <w:rtl/>
        </w:rPr>
        <w:t>.</w:t>
      </w:r>
    </w:p>
    <w:p w:rsidR="00CA665A" w:rsidRPr="00CA665A" w:rsidRDefault="00CA665A" w:rsidP="00CA665A">
      <w:pPr>
        <w:pStyle w:val="Para2"/>
        <w:numPr>
          <w:ilvl w:val="0"/>
          <w:numId w:val="3"/>
        </w:numPr>
        <w:spacing w:line="360" w:lineRule="auto"/>
        <w:rPr>
          <w:rFonts w:ascii="David" w:eastAsiaTheme="minorHAnsi" w:hAnsi="David"/>
          <w:sz w:val="24"/>
          <w:lang w:eastAsia="en-US"/>
        </w:rPr>
      </w:pPr>
      <w:r>
        <w:rPr>
          <w:rFonts w:ascii="David" w:hAnsi="David" w:cs="Arial" w:hint="cs"/>
          <w:sz w:val="24"/>
          <w:rtl/>
          <w:lang w:bidi="ar-SA"/>
        </w:rPr>
        <w:t xml:space="preserve">طريقة فحص العروض مدرجة كما </w:t>
      </w:r>
      <w:proofErr w:type="gramStart"/>
      <w:r>
        <w:rPr>
          <w:rFonts w:ascii="David" w:hAnsi="David" w:cs="Arial" w:hint="cs"/>
          <w:sz w:val="24"/>
          <w:rtl/>
          <w:lang w:bidi="ar-SA"/>
        </w:rPr>
        <w:t>يلي :</w:t>
      </w:r>
      <w:proofErr w:type="gramEnd"/>
      <w:r>
        <w:rPr>
          <w:rFonts w:ascii="David" w:hAnsi="David" w:cs="Arial" w:hint="cs"/>
          <w:sz w:val="24"/>
          <w:rtl/>
          <w:lang w:bidi="ar-SA"/>
        </w:rPr>
        <w:t xml:space="preserve"> فحص استيفاء العرض بطلبات الحد الأدنى، فحص استكمال وسلامة الرد على فصل التكلفة فحص العرض الاقتصادي ، توصية للجنة المناقصات عن العرض الفائز حيث يكون وزن الجودة/ التكلفة المحدد في هذه المناقصة : الجودة 0% ، التكلفة 100%.</w:t>
      </w:r>
    </w:p>
    <w:p w:rsidR="009F35BB" w:rsidRPr="009F35BB" w:rsidRDefault="00CA665A" w:rsidP="00CA665A">
      <w:pPr>
        <w:pStyle w:val="Para2"/>
        <w:numPr>
          <w:ilvl w:val="0"/>
          <w:numId w:val="3"/>
        </w:numPr>
        <w:spacing w:line="360" w:lineRule="auto"/>
        <w:rPr>
          <w:rFonts w:ascii="David" w:eastAsiaTheme="minorHAnsi" w:hAnsi="David"/>
          <w:sz w:val="24"/>
          <w:rtl/>
          <w:lang w:eastAsia="en-US"/>
        </w:rPr>
      </w:pPr>
      <w:r>
        <w:rPr>
          <w:rFonts w:ascii="David" w:eastAsiaTheme="minorHAnsi" w:hAnsi="David" w:cs="Arial" w:hint="cs"/>
          <w:sz w:val="24"/>
          <w:rtl/>
          <w:lang w:eastAsia="en-US" w:bidi="ar-SA"/>
        </w:rPr>
        <w:t xml:space="preserve">مستندات المناقصة منشورة ومتوفرة لتحميلها من صفحة المناقصة على الانترنت، بالعنوان </w:t>
      </w:r>
      <w:r w:rsidR="009F35BB" w:rsidRPr="009F35BB">
        <w:rPr>
          <w:rFonts w:ascii="David" w:eastAsiaTheme="minorHAnsi" w:hAnsi="David"/>
          <w:sz w:val="24"/>
          <w:lang w:eastAsia="en-US"/>
        </w:rPr>
        <w:t>WWW.RBC.GOV.IL</w:t>
      </w:r>
      <w:r w:rsidR="00CB35D2">
        <w:rPr>
          <w:rFonts w:ascii="David" w:eastAsiaTheme="minorHAnsi" w:hAnsi="David" w:hint="cs"/>
          <w:sz w:val="24"/>
          <w:rtl/>
          <w:lang w:eastAsia="en-US"/>
        </w:rPr>
        <w:t>.</w:t>
      </w:r>
    </w:p>
    <w:p w:rsidR="00CA665A" w:rsidRPr="00CA665A" w:rsidRDefault="00CA665A" w:rsidP="00982F7B">
      <w:pPr>
        <w:pStyle w:val="Para2"/>
        <w:numPr>
          <w:ilvl w:val="0"/>
          <w:numId w:val="3"/>
        </w:numPr>
        <w:spacing w:line="360" w:lineRule="auto"/>
        <w:rPr>
          <w:rFonts w:ascii="David" w:eastAsiaTheme="minorHAnsi" w:hAnsi="David"/>
          <w:sz w:val="24"/>
          <w:lang w:eastAsia="en-US"/>
        </w:rPr>
      </w:pPr>
      <w:r>
        <w:rPr>
          <w:rFonts w:ascii="David" w:hAnsi="David" w:cs="Arial" w:hint="cs"/>
          <w:sz w:val="24"/>
          <w:rtl/>
          <w:lang w:bidi="ar-SA"/>
        </w:rPr>
        <w:t>الاشتراك بالمناقصة غير مشروط بدفع وكل مزود يستوفي الطلبات المفصلة في مستندات المناقصة ، يحق له تقديم عرض كرد على المناقصة.</w:t>
      </w:r>
    </w:p>
    <w:p w:rsidR="00CA665A" w:rsidRPr="00CA665A" w:rsidRDefault="00CA665A" w:rsidP="00CA665A">
      <w:pPr>
        <w:pStyle w:val="Para2"/>
        <w:numPr>
          <w:ilvl w:val="0"/>
          <w:numId w:val="3"/>
        </w:numPr>
        <w:spacing w:line="360" w:lineRule="auto"/>
        <w:rPr>
          <w:rFonts w:ascii="David" w:eastAsiaTheme="minorHAnsi" w:hAnsi="David"/>
          <w:sz w:val="24"/>
          <w:lang w:eastAsia="en-US"/>
        </w:rPr>
      </w:pPr>
      <w:r>
        <w:rPr>
          <w:rFonts w:ascii="David" w:eastAsiaTheme="minorHAnsi" w:hAnsi="David" w:cs="Arial" w:hint="cs"/>
          <w:sz w:val="24"/>
          <w:rtl/>
          <w:lang w:eastAsia="en-US" w:bidi="ar-SA"/>
        </w:rPr>
        <w:t xml:space="preserve">يجب على مقدم العرض تقديم عرضه في مغلف مغلق، محكم الإغلاق، بدون أية علامات خارجية تدل على هوية مقدم </w:t>
      </w:r>
      <w:proofErr w:type="spellStart"/>
      <w:r>
        <w:rPr>
          <w:rFonts w:ascii="David" w:eastAsiaTheme="minorHAnsi" w:hAnsi="David" w:cs="Arial" w:hint="cs"/>
          <w:sz w:val="24"/>
          <w:rtl/>
          <w:lang w:eastAsia="en-US" w:bidi="ar-SA"/>
        </w:rPr>
        <w:t>العرض،ويسجل</w:t>
      </w:r>
      <w:proofErr w:type="spellEnd"/>
      <w:r>
        <w:rPr>
          <w:rFonts w:ascii="David" w:eastAsiaTheme="minorHAnsi" w:hAnsi="David" w:cs="Arial" w:hint="cs"/>
          <w:sz w:val="24"/>
          <w:rtl/>
          <w:lang w:eastAsia="en-US" w:bidi="ar-SA"/>
        </w:rPr>
        <w:t xml:space="preserve"> عليه  </w:t>
      </w:r>
      <w:r>
        <w:rPr>
          <w:rFonts w:ascii="David" w:eastAsiaTheme="minorHAnsi" w:hAnsi="David" w:cstheme="minorBidi" w:hint="cs"/>
          <w:b/>
          <w:bCs/>
          <w:sz w:val="24"/>
          <w:rtl/>
          <w:lang w:eastAsia="en-US" w:bidi="ar-SA"/>
        </w:rPr>
        <w:t xml:space="preserve">" مناقصة علنية رقم </w:t>
      </w:r>
      <w:r w:rsidR="009F35BB" w:rsidRPr="00CB35D2">
        <w:rPr>
          <w:rFonts w:ascii="David" w:eastAsiaTheme="minorHAnsi" w:hAnsi="David"/>
          <w:b/>
          <w:bCs/>
          <w:sz w:val="24"/>
          <w:rtl/>
          <w:lang w:eastAsia="en-US"/>
        </w:rPr>
        <w:t xml:space="preserve"> </w:t>
      </w:r>
      <w:r w:rsidR="005D66E1">
        <w:rPr>
          <w:rFonts w:ascii="David" w:eastAsiaTheme="minorHAnsi" w:hAnsi="David" w:hint="cs"/>
          <w:b/>
          <w:bCs/>
          <w:sz w:val="24"/>
          <w:rtl/>
          <w:lang w:eastAsia="en-US"/>
        </w:rPr>
        <w:t>8</w:t>
      </w:r>
      <w:r w:rsidR="009F35BB" w:rsidRPr="00CB35D2">
        <w:rPr>
          <w:rFonts w:ascii="David" w:eastAsiaTheme="minorHAnsi" w:hAnsi="David"/>
          <w:b/>
          <w:bCs/>
          <w:sz w:val="24"/>
          <w:rtl/>
          <w:lang w:eastAsia="en-US"/>
        </w:rPr>
        <w:t>-</w:t>
      </w:r>
      <w:r w:rsidR="00190922" w:rsidRPr="00CB35D2">
        <w:rPr>
          <w:rFonts w:ascii="David" w:eastAsiaTheme="minorHAnsi" w:hAnsi="David"/>
          <w:b/>
          <w:bCs/>
          <w:sz w:val="24"/>
          <w:rtl/>
          <w:lang w:eastAsia="en-US"/>
        </w:rPr>
        <w:t>201</w:t>
      </w:r>
      <w:r w:rsidR="00190922" w:rsidRPr="00CB35D2">
        <w:rPr>
          <w:rFonts w:ascii="David" w:eastAsiaTheme="minorHAnsi" w:hAnsi="David" w:hint="cs"/>
          <w:b/>
          <w:bCs/>
          <w:sz w:val="24"/>
          <w:rtl/>
          <w:lang w:eastAsia="en-US"/>
        </w:rPr>
        <w:t>8</w:t>
      </w:r>
      <w:r w:rsidR="009F35BB" w:rsidRPr="00CB35D2">
        <w:rPr>
          <w:rFonts w:ascii="David" w:eastAsiaTheme="minorHAnsi" w:hAnsi="David" w:hint="cs"/>
          <w:b/>
          <w:bCs/>
          <w:sz w:val="24"/>
          <w:rtl/>
          <w:lang w:eastAsia="en-US"/>
        </w:rPr>
        <w:t xml:space="preserve">: </w:t>
      </w:r>
      <w:r>
        <w:rPr>
          <w:rFonts w:ascii="David" w:eastAsiaTheme="minorHAnsi" w:hAnsi="David" w:cs="Arial" w:hint="cs"/>
          <w:b/>
          <w:bCs/>
          <w:sz w:val="24"/>
          <w:rtl/>
          <w:lang w:eastAsia="en-US" w:bidi="ar-SA"/>
        </w:rPr>
        <w:t>لتزويد رخص</w:t>
      </w:r>
      <w:r w:rsidR="00CB35D2" w:rsidRPr="00CB35D2">
        <w:rPr>
          <w:rFonts w:ascii="David" w:eastAsiaTheme="minorHAnsi" w:hAnsi="David" w:hint="cs"/>
          <w:b/>
          <w:bCs/>
          <w:sz w:val="24"/>
          <w:rtl/>
          <w:lang w:eastAsia="en-US"/>
        </w:rPr>
        <w:t xml:space="preserve"> </w:t>
      </w:r>
      <w:r w:rsidR="00CB35D2" w:rsidRPr="00CB35D2">
        <w:rPr>
          <w:rFonts w:ascii="David" w:eastAsiaTheme="minorHAnsi" w:hAnsi="David"/>
          <w:b/>
          <w:bCs/>
          <w:sz w:val="24"/>
          <w:lang w:eastAsia="en-US"/>
        </w:rPr>
        <w:t>ForeScout</w:t>
      </w:r>
      <w:r>
        <w:rPr>
          <w:rFonts w:ascii="David" w:eastAsiaTheme="minorHAnsi" w:hAnsi="David" w:cstheme="minorBidi" w:hint="cs"/>
          <w:b/>
          <w:bCs/>
          <w:sz w:val="24"/>
          <w:rtl/>
          <w:lang w:eastAsia="en-US" w:bidi="ar-SA"/>
        </w:rPr>
        <w:t xml:space="preserve"> يشمل تركيب ودعم لمنظومة الحوسبة للمحاكم </w:t>
      </w:r>
      <w:r w:rsidRPr="00CA665A">
        <w:rPr>
          <w:rFonts w:ascii="Calibri" w:eastAsia="Calibri" w:hAnsi="Calibri" w:cs="Arial" w:hint="cs"/>
          <w:b/>
          <w:bCs/>
          <w:sz w:val="24"/>
          <w:rtl/>
          <w:lang w:bidi="ar-SA"/>
        </w:rPr>
        <w:t xml:space="preserve">الدينية اليهودية الحاخامية </w:t>
      </w:r>
      <w:r>
        <w:rPr>
          <w:rFonts w:ascii="David" w:eastAsiaTheme="minorHAnsi" w:hAnsi="David" w:cstheme="minorBidi" w:hint="cs"/>
          <w:b/>
          <w:bCs/>
          <w:sz w:val="24"/>
          <w:rtl/>
          <w:lang w:eastAsia="en-US" w:bidi="ar-SA"/>
        </w:rPr>
        <w:t xml:space="preserve">"، </w:t>
      </w:r>
      <w:r w:rsidRPr="00CA665A">
        <w:rPr>
          <w:rFonts w:ascii="David" w:eastAsiaTheme="minorHAnsi" w:hAnsi="David" w:cstheme="minorBidi" w:hint="cs"/>
          <w:sz w:val="24"/>
          <w:rtl/>
          <w:lang w:eastAsia="en-US" w:bidi="ar-SA"/>
        </w:rPr>
        <w:t xml:space="preserve">وفي </w:t>
      </w:r>
      <w:r w:rsidRPr="00CA665A">
        <w:rPr>
          <w:rFonts w:ascii="David" w:eastAsiaTheme="minorHAnsi" w:hAnsi="David" w:cstheme="minorBidi" w:hint="cs"/>
          <w:sz w:val="24"/>
          <w:rtl/>
          <w:lang w:eastAsia="en-US" w:bidi="ar-SA"/>
        </w:rPr>
        <w:lastRenderedPageBreak/>
        <w:t>داخله</w:t>
      </w:r>
      <w:r>
        <w:rPr>
          <w:rFonts w:ascii="David" w:eastAsiaTheme="minorHAnsi" w:hAnsi="David" w:cstheme="minorBidi" w:hint="cs"/>
          <w:sz w:val="24"/>
          <w:rtl/>
          <w:lang w:eastAsia="en-US" w:bidi="ar-SA"/>
        </w:rPr>
        <w:t xml:space="preserve"> تفاصيله في استمارة تفاصيل المزود و- مغلفين كما يلي : </w:t>
      </w:r>
      <w:r>
        <w:rPr>
          <w:rFonts w:ascii="David" w:eastAsiaTheme="minorHAnsi" w:hAnsi="David" w:cstheme="minorBidi" w:hint="cs"/>
          <w:b/>
          <w:bCs/>
          <w:sz w:val="24"/>
          <w:rtl/>
          <w:lang w:eastAsia="en-US" w:bidi="ar-SA"/>
        </w:rPr>
        <w:t xml:space="preserve"> </w:t>
      </w:r>
      <w:r>
        <w:rPr>
          <w:rFonts w:cs="Arial" w:hint="cs"/>
          <w:b/>
          <w:bCs/>
          <w:rtl/>
          <w:lang w:bidi="ar-SA"/>
        </w:rPr>
        <w:t xml:space="preserve">مغلف للرد على الشؤون الإدارية، ومغلف عرض السعر </w:t>
      </w:r>
      <w:r>
        <w:rPr>
          <w:rFonts w:cs="Arial" w:hint="cs"/>
          <w:rtl/>
          <w:lang w:bidi="ar-SA"/>
        </w:rPr>
        <w:t xml:space="preserve">، لصندوق المناقصات في الأيام الأحد ولغاية الخميس، بين الساعات </w:t>
      </w:r>
      <w:r w:rsidR="005C6532" w:rsidRPr="00117074">
        <w:rPr>
          <w:rtl/>
        </w:rPr>
        <w:t xml:space="preserve"> </w:t>
      </w:r>
      <w:r w:rsidR="005C6532">
        <w:rPr>
          <w:rFonts w:hint="cs"/>
          <w:rtl/>
        </w:rPr>
        <w:t xml:space="preserve">08:30 </w:t>
      </w:r>
      <w:r>
        <w:rPr>
          <w:rFonts w:cs="Arial" w:hint="cs"/>
          <w:rtl/>
          <w:lang w:bidi="ar-SA"/>
        </w:rPr>
        <w:t xml:space="preserve">ولغاية </w:t>
      </w:r>
      <w:r w:rsidR="005C6532">
        <w:rPr>
          <w:rFonts w:hint="cs"/>
          <w:rtl/>
        </w:rPr>
        <w:t xml:space="preserve"> 16:00</w:t>
      </w:r>
      <w:r>
        <w:rPr>
          <w:rFonts w:cs="Arial" w:hint="cs"/>
          <w:rtl/>
          <w:lang w:bidi="ar-SA"/>
        </w:rPr>
        <w:t xml:space="preserve">، ليس في أمسيات الأعياد والعطل وحتى موعد أقصاه تاريخ </w:t>
      </w:r>
      <w:r w:rsidR="005C6532">
        <w:rPr>
          <w:rFonts w:hint="cs"/>
          <w:rtl/>
        </w:rPr>
        <w:t xml:space="preserve"> </w:t>
      </w:r>
      <w:r w:rsidR="005D66E1">
        <w:rPr>
          <w:rFonts w:ascii="David" w:eastAsiaTheme="minorHAnsi" w:hAnsi="David" w:hint="cs"/>
          <w:sz w:val="24"/>
          <w:rtl/>
          <w:lang w:eastAsia="en-US"/>
        </w:rPr>
        <w:t>2.10.18</w:t>
      </w:r>
      <w:r w:rsidR="005C6532" w:rsidRPr="00CB35D2">
        <w:rPr>
          <w:rFonts w:ascii="David" w:eastAsiaTheme="minorHAnsi" w:hAnsi="David" w:hint="cs"/>
          <w:sz w:val="24"/>
          <w:rtl/>
          <w:lang w:eastAsia="en-US"/>
        </w:rPr>
        <w:t xml:space="preserve"> </w:t>
      </w:r>
      <w:r>
        <w:rPr>
          <w:rFonts w:ascii="David" w:eastAsiaTheme="minorHAnsi" w:hAnsi="David" w:cs="Arial" w:hint="cs"/>
          <w:sz w:val="24"/>
          <w:rtl/>
          <w:lang w:eastAsia="en-US" w:bidi="ar-SA"/>
        </w:rPr>
        <w:t>الساعة</w:t>
      </w:r>
      <w:r w:rsidR="005C6532" w:rsidRPr="00CB35D2">
        <w:rPr>
          <w:rFonts w:ascii="David" w:eastAsiaTheme="minorHAnsi" w:hAnsi="David" w:hint="cs"/>
          <w:sz w:val="24"/>
          <w:rtl/>
          <w:lang w:eastAsia="en-US"/>
        </w:rPr>
        <w:t xml:space="preserve"> 12:00</w:t>
      </w:r>
      <w:r>
        <w:rPr>
          <w:rFonts w:ascii="David" w:eastAsiaTheme="minorHAnsi" w:hAnsi="David" w:cs="Arial" w:hint="cs"/>
          <w:sz w:val="24"/>
          <w:rtl/>
          <w:lang w:eastAsia="en-US" w:bidi="ar-SA"/>
        </w:rPr>
        <w:t xml:space="preserve">، في إدارة المحاكم الدينية اليهودية الحاخامية ، شارع كنفي </w:t>
      </w:r>
      <w:proofErr w:type="spellStart"/>
      <w:r>
        <w:rPr>
          <w:rFonts w:ascii="David" w:eastAsiaTheme="minorHAnsi" w:hAnsi="David" w:cs="Arial" w:hint="cs"/>
          <w:sz w:val="24"/>
          <w:rtl/>
          <w:lang w:eastAsia="en-US" w:bidi="ar-SA"/>
        </w:rPr>
        <w:t>نشريم</w:t>
      </w:r>
      <w:proofErr w:type="spellEnd"/>
      <w:r>
        <w:rPr>
          <w:rFonts w:ascii="David" w:eastAsiaTheme="minorHAnsi" w:hAnsi="David" w:cs="Arial" w:hint="cs"/>
          <w:sz w:val="24"/>
          <w:rtl/>
          <w:lang w:eastAsia="en-US" w:bidi="ar-SA"/>
        </w:rPr>
        <w:t xml:space="preserve"> 22، القدس، الطابق الأول </w:t>
      </w:r>
      <w:r>
        <w:rPr>
          <w:rFonts w:ascii="David" w:eastAsiaTheme="minorHAnsi" w:hAnsi="David" w:cs="Arial"/>
          <w:sz w:val="24"/>
          <w:rtl/>
          <w:lang w:eastAsia="en-US" w:bidi="ar-SA"/>
        </w:rPr>
        <w:t>–</w:t>
      </w:r>
      <w:r>
        <w:rPr>
          <w:rFonts w:ascii="David" w:eastAsiaTheme="minorHAnsi" w:hAnsi="David" w:cs="Arial" w:hint="cs"/>
          <w:sz w:val="24"/>
          <w:rtl/>
          <w:lang w:eastAsia="en-US" w:bidi="ar-SA"/>
        </w:rPr>
        <w:t xml:space="preserve"> الصندوق موضوع المناقصة.</w:t>
      </w:r>
    </w:p>
    <w:p w:rsidR="004B6F7F" w:rsidRDefault="004B6F7F" w:rsidP="00190922">
      <w:pPr>
        <w:pStyle w:val="Para2"/>
        <w:spacing w:line="276" w:lineRule="auto"/>
        <w:rPr>
          <w:b/>
          <w:rtl/>
        </w:rPr>
      </w:pPr>
    </w:p>
    <w:sectPr w:rsidR="004B6F7F" w:rsidSect="00E6592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315770"/>
    <w:multiLevelType w:val="hybridMultilevel"/>
    <w:tmpl w:val="78C81B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7C05637"/>
    <w:multiLevelType w:val="hybridMultilevel"/>
    <w:tmpl w:val="78BAF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39E4D92"/>
    <w:multiLevelType w:val="hybridMultilevel"/>
    <w:tmpl w:val="3B0CC1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46E"/>
    <w:rsid w:val="000607C3"/>
    <w:rsid w:val="000675AD"/>
    <w:rsid w:val="00073B5C"/>
    <w:rsid w:val="000E5B6D"/>
    <w:rsid w:val="00162506"/>
    <w:rsid w:val="00171C49"/>
    <w:rsid w:val="00190922"/>
    <w:rsid w:val="0020120B"/>
    <w:rsid w:val="00334C0C"/>
    <w:rsid w:val="00384563"/>
    <w:rsid w:val="00467596"/>
    <w:rsid w:val="004B6F7F"/>
    <w:rsid w:val="005133E6"/>
    <w:rsid w:val="00513C1C"/>
    <w:rsid w:val="00592222"/>
    <w:rsid w:val="005C6532"/>
    <w:rsid w:val="005D66E1"/>
    <w:rsid w:val="005E2863"/>
    <w:rsid w:val="00862108"/>
    <w:rsid w:val="00982F7B"/>
    <w:rsid w:val="00992CFC"/>
    <w:rsid w:val="009D47FC"/>
    <w:rsid w:val="009F35BB"/>
    <w:rsid w:val="00C473B5"/>
    <w:rsid w:val="00CA665A"/>
    <w:rsid w:val="00CB35D2"/>
    <w:rsid w:val="00D45493"/>
    <w:rsid w:val="00E20773"/>
    <w:rsid w:val="00E44BC1"/>
    <w:rsid w:val="00E6592F"/>
    <w:rsid w:val="00E9346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7CCE14-0AD6-4164-9752-ECFFB1A88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473B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0">
    <w:name w:val="Para0"/>
    <w:basedOn w:val="a"/>
    <w:rsid w:val="00E9346E"/>
    <w:pPr>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a"/>
    <w:qFormat/>
    <w:rsid w:val="00E9346E"/>
    <w:pPr>
      <w:spacing w:before="120" w:after="0" w:line="320" w:lineRule="exact"/>
      <w:ind w:left="720"/>
      <w:jc w:val="both"/>
    </w:pPr>
    <w:rPr>
      <w:rFonts w:ascii="Times New Roman" w:eastAsia="Times New Roman" w:hAnsi="Times New Roman" w:cs="David"/>
      <w:szCs w:val="24"/>
      <w:lang w:eastAsia="he-IL"/>
    </w:rPr>
  </w:style>
  <w:style w:type="table" w:customStyle="1" w:styleId="TableGrid">
    <w:name w:val="TableGrid"/>
    <w:rsid w:val="00E9346E"/>
    <w:pPr>
      <w:spacing w:after="0" w:line="240" w:lineRule="auto"/>
    </w:pPr>
    <w:rPr>
      <w:rFonts w:eastAsiaTheme="minorEastAsia"/>
    </w:rPr>
    <w:tblPr>
      <w:tblCellMar>
        <w:top w:w="0" w:type="dxa"/>
        <w:left w:w="0" w:type="dxa"/>
        <w:bottom w:w="0" w:type="dxa"/>
        <w:right w:w="0" w:type="dxa"/>
      </w:tblCellMar>
    </w:tblPr>
  </w:style>
  <w:style w:type="paragraph" w:styleId="a3">
    <w:name w:val="List Paragraph"/>
    <w:basedOn w:val="a"/>
    <w:uiPriority w:val="34"/>
    <w:qFormat/>
    <w:rsid w:val="004B6F7F"/>
    <w:pPr>
      <w:ind w:left="720"/>
      <w:contextualSpacing/>
    </w:pPr>
  </w:style>
  <w:style w:type="character" w:styleId="a4">
    <w:name w:val="annotation reference"/>
    <w:basedOn w:val="a0"/>
    <w:uiPriority w:val="99"/>
    <w:semiHidden/>
    <w:unhideWhenUsed/>
    <w:rsid w:val="000675AD"/>
    <w:rPr>
      <w:sz w:val="16"/>
      <w:szCs w:val="16"/>
    </w:rPr>
  </w:style>
  <w:style w:type="paragraph" w:styleId="a5">
    <w:name w:val="annotation text"/>
    <w:basedOn w:val="a"/>
    <w:link w:val="a6"/>
    <w:uiPriority w:val="99"/>
    <w:semiHidden/>
    <w:unhideWhenUsed/>
    <w:rsid w:val="000675AD"/>
    <w:pPr>
      <w:spacing w:line="240" w:lineRule="auto"/>
    </w:pPr>
    <w:rPr>
      <w:sz w:val="20"/>
      <w:szCs w:val="20"/>
    </w:rPr>
  </w:style>
  <w:style w:type="character" w:customStyle="1" w:styleId="a6">
    <w:name w:val="טקסט הערה תו"/>
    <w:basedOn w:val="a0"/>
    <w:link w:val="a5"/>
    <w:uiPriority w:val="99"/>
    <w:semiHidden/>
    <w:rsid w:val="000675AD"/>
    <w:rPr>
      <w:sz w:val="20"/>
      <w:szCs w:val="20"/>
    </w:rPr>
  </w:style>
  <w:style w:type="paragraph" w:styleId="a7">
    <w:name w:val="annotation subject"/>
    <w:basedOn w:val="a5"/>
    <w:next w:val="a5"/>
    <w:link w:val="a8"/>
    <w:uiPriority w:val="99"/>
    <w:semiHidden/>
    <w:unhideWhenUsed/>
    <w:rsid w:val="000675AD"/>
    <w:rPr>
      <w:b/>
      <w:bCs/>
    </w:rPr>
  </w:style>
  <w:style w:type="character" w:customStyle="1" w:styleId="a8">
    <w:name w:val="נושא הערה תו"/>
    <w:basedOn w:val="a6"/>
    <w:link w:val="a7"/>
    <w:uiPriority w:val="99"/>
    <w:semiHidden/>
    <w:rsid w:val="000675AD"/>
    <w:rPr>
      <w:b/>
      <w:bCs/>
      <w:sz w:val="20"/>
      <w:szCs w:val="20"/>
    </w:rPr>
  </w:style>
  <w:style w:type="paragraph" w:styleId="a9">
    <w:name w:val="Balloon Text"/>
    <w:basedOn w:val="a"/>
    <w:link w:val="aa"/>
    <w:uiPriority w:val="99"/>
    <w:semiHidden/>
    <w:unhideWhenUsed/>
    <w:rsid w:val="000675AD"/>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0675A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6585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411</Words>
  <Characters>2059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אהרונסון</dc:creator>
  <cp:lastModifiedBy>מזל בלס</cp:lastModifiedBy>
  <cp:revision>2</cp:revision>
  <dcterms:created xsi:type="dcterms:W3CDTF">2018-09-06T07:07:00Z</dcterms:created>
  <dcterms:modified xsi:type="dcterms:W3CDTF">2018-09-06T07:07:00Z</dcterms:modified>
</cp:coreProperties>
</file>